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0A01">
      <w:r w:rsidRPr="00B50A01">
        <w:t>25.07.2024г. Устранение забоя, чистка колодца на  ул. Ленина 47</w:t>
      </w:r>
    </w:p>
    <w:p w:rsidR="00B50A01" w:rsidRDefault="00B50A01">
      <w:r>
        <w:rPr>
          <w:noProof/>
        </w:rPr>
        <w:drawing>
          <wp:inline distT="0" distB="0" distL="0" distR="0">
            <wp:extent cx="4495800" cy="6362700"/>
            <wp:effectExtent l="19050" t="0" r="0" b="0"/>
            <wp:docPr id="1" name="Рисунок 0" descr="b640dd67-2209-46eb-a0d1-17cda4119c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640dd67-2209-46eb-a0d1-17cda4119c9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8790" cy="636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A01"/>
    <w:rsid w:val="00B5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2024-07-26T07:32:00Z</dcterms:created>
  <dcterms:modified xsi:type="dcterms:W3CDTF">2024-07-26T07:33:00Z</dcterms:modified>
</cp:coreProperties>
</file>