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.03.2023</w: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Ремонт колеса погрузчика ЕЛАЗ</w:t>
      </w: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0" style="width:415.500000pt;height:312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0.bin" Id="docRId0" Type="http://schemas.openxmlformats.org/officeDocument/2006/relationships/oleObject" /><Relationship Target="media/image0.wmf" Id="docRId1" Type="http://schemas.openxmlformats.org/officeDocument/2006/relationships/image" /><Relationship Target="numbering.xml" Id="docRId2" Type="http://schemas.openxmlformats.org/officeDocument/2006/relationships/numbering" /><Relationship Target="styles.xml" Id="docRId3" Type="http://schemas.openxmlformats.org/officeDocument/2006/relationships/styles" /></Relationships>
</file>