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Ямочный ремонт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Химмаш, очистка водопропускной трубы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3" style="width:415.500000pt;height:554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4" style="width:415.500000pt;height:554.2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