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6E2" w:rsidRDefault="002D06E2">
      <w:r>
        <w:rPr>
          <w:rFonts w:ascii="Arial" w:hAnsi="Arial"/>
          <w:color w:val="000000"/>
          <w:sz w:val="20"/>
          <w:szCs w:val="20"/>
          <w:shd w:val="clear" w:color="auto" w:fill="FFFFFF"/>
        </w:rPr>
        <w:t>На разминку и танцевальный флешмоб на свежем воздухе в парк культуры и отдыха пригласили людей элегантного возраста. Умеренные физические нагрузки всегда полезны для людей любого возраста. Особенную атмосферу придаёт осенняя погода с золотыми листьями на деревьях и на земле, выглянувшем солнцем на голубом с серыми оттенками небе. Одним словом, подзарядились хорошим настроением и энергией природы.</w:t>
      </w:r>
      <w:bookmarkStart w:id="0" w:name="_GoBack"/>
      <w:bookmarkEnd w:id="0"/>
    </w:p>
    <w:sectPr w:rsidR="002D0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E2"/>
    <w:rsid w:val="002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CA4D3-5B08-4447-A543-41C75BE3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2023-10-30T05:51:00Z</dcterms:created>
  <dcterms:modified xsi:type="dcterms:W3CDTF">2023-10-30T05:51:00Z</dcterms:modified>
</cp:coreProperties>
</file>