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3D33" w:rsidRDefault="00D53D33">
      <w:r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3 января в Парке культуры и отдыха участники Народного вокального ансамбля "Казачьи </w:t>
      </w:r>
      <w:proofErr w:type="spellStart"/>
      <w:r>
        <w:rPr>
          <w:rFonts w:ascii="Arial" w:hAnsi="Arial"/>
          <w:color w:val="000000"/>
          <w:sz w:val="20"/>
          <w:szCs w:val="20"/>
          <w:shd w:val="clear" w:color="auto" w:fill="FFFFFF"/>
        </w:rPr>
        <w:t>зори"МБУК</w:t>
      </w:r>
      <w:proofErr w:type="spellEnd"/>
      <w:r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 "ЦК" с руководителем </w:t>
      </w:r>
      <w:proofErr w:type="spellStart"/>
      <w:r>
        <w:rPr>
          <w:rFonts w:ascii="Arial" w:hAnsi="Arial"/>
          <w:color w:val="000000"/>
          <w:sz w:val="20"/>
          <w:szCs w:val="20"/>
          <w:shd w:val="clear" w:color="auto" w:fill="FFFFFF"/>
        </w:rPr>
        <w:t>В.М.Сильдушовым</w:t>
      </w:r>
      <w:proofErr w:type="spellEnd"/>
      <w:r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 рассказали и </w:t>
      </w:r>
      <w:proofErr w:type="gramStart"/>
      <w:r>
        <w:rPr>
          <w:rFonts w:ascii="Arial" w:hAnsi="Arial"/>
          <w:color w:val="000000"/>
          <w:sz w:val="20"/>
          <w:szCs w:val="20"/>
          <w:shd w:val="clear" w:color="auto" w:fill="FFFFFF"/>
        </w:rPr>
        <w:t>показали</w:t>
      </w:r>
      <w:proofErr w:type="gramEnd"/>
      <w:r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 как встречали Новый год и Рождество раньше. Познакомили с </w:t>
      </w:r>
      <w:proofErr w:type="spellStart"/>
      <w:r>
        <w:rPr>
          <w:rFonts w:ascii="Arial" w:hAnsi="Arial"/>
          <w:color w:val="000000"/>
          <w:sz w:val="20"/>
          <w:szCs w:val="20"/>
          <w:shd w:val="clear" w:color="auto" w:fill="FFFFFF"/>
        </w:rPr>
        <w:t>обычиями</w:t>
      </w:r>
      <w:proofErr w:type="spellEnd"/>
      <w:r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 и обрядами казачьей культуры. Угощали блюдами - лимонными пирогами и горячими напитками - взваром, которые специально готовили к новогодним праздникам. С детьми и взрослыми поиграли в традиционные игры. И конечно же не один праздник не обходится без лихих казачьих песен, которые от души исполнили участники ансамбля.</w:t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br/>
        <w:t xml:space="preserve">Озвучивал программу </w:t>
      </w:r>
      <w:proofErr w:type="spellStart"/>
      <w:r>
        <w:rPr>
          <w:rFonts w:ascii="Arial" w:hAnsi="Arial"/>
          <w:color w:val="000000"/>
          <w:sz w:val="20"/>
          <w:szCs w:val="20"/>
          <w:shd w:val="clear" w:color="auto" w:fill="FFFFFF"/>
        </w:rPr>
        <w:t>А.А.Лёскин</w:t>
      </w:r>
      <w:bookmarkStart w:id="0" w:name="_GoBack"/>
      <w:bookmarkEnd w:id="0"/>
      <w:proofErr w:type="spellEnd"/>
    </w:p>
    <w:sectPr w:rsidR="00D53D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D33"/>
    <w:rsid w:val="00D53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C0FC77-DF4F-413D-9B65-4E55CC610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2023-02-02T10:14:00Z</dcterms:created>
  <dcterms:modified xsi:type="dcterms:W3CDTF">2023-02-02T10:15:00Z</dcterms:modified>
</cp:coreProperties>
</file>